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D6E" w:rsidRDefault="005A7D6E" w:rsidP="005A7D6E">
      <w:pPr>
        <w:spacing w:after="0" w:line="240" w:lineRule="auto"/>
        <w:contextualSpacing/>
        <w:jc w:val="center"/>
        <w:rPr>
          <w:rFonts w:ascii="Bradley Hand ITC" w:hAnsi="Bradley Hand ITC"/>
          <w:b/>
          <w:sz w:val="44"/>
        </w:rPr>
      </w:pPr>
      <w:r>
        <w:rPr>
          <w:rFonts w:ascii="Bradley Hand ITC" w:hAnsi="Bradley Hand ITC"/>
          <w:b/>
          <w:sz w:val="44"/>
        </w:rPr>
        <w:t xml:space="preserve">Assignment: </w:t>
      </w:r>
      <w:r w:rsidRPr="005A7D6E">
        <w:rPr>
          <w:rFonts w:ascii="Bradley Hand ITC" w:hAnsi="Bradley Hand ITC"/>
          <w:b/>
          <w:sz w:val="44"/>
        </w:rPr>
        <w:t>Life List Poster</w:t>
      </w:r>
    </w:p>
    <w:p w:rsidR="005A7D6E" w:rsidRPr="005A7D6E" w:rsidRDefault="005A7D6E" w:rsidP="005A7D6E">
      <w:pPr>
        <w:spacing w:after="0" w:line="240" w:lineRule="auto"/>
        <w:contextualSpacing/>
        <w:jc w:val="center"/>
        <w:rPr>
          <w:rFonts w:ascii="Bradley Hand ITC" w:hAnsi="Bradley Hand ITC"/>
          <w:i/>
          <w:sz w:val="32"/>
        </w:rPr>
      </w:pPr>
      <w:r w:rsidRPr="005A7D6E">
        <w:rPr>
          <w:rFonts w:ascii="Bradley Hand ITC" w:hAnsi="Bradley Hand ITC"/>
          <w:i/>
          <w:sz w:val="32"/>
        </w:rPr>
        <w:t>Grade 12 ELA</w:t>
      </w:r>
    </w:p>
    <w:p w:rsidR="005A7D6E" w:rsidRPr="005A7D6E" w:rsidRDefault="005A7D6E" w:rsidP="005A7D6E">
      <w:pPr>
        <w:spacing w:after="0" w:line="240" w:lineRule="auto"/>
        <w:contextualSpacing/>
        <w:jc w:val="center"/>
        <w:rPr>
          <w:rFonts w:ascii="Bradley Hand ITC" w:hAnsi="Bradley Hand ITC"/>
          <w:b/>
          <w:sz w:val="32"/>
        </w:rPr>
      </w:pPr>
    </w:p>
    <w:p w:rsidR="005A7D6E" w:rsidRDefault="005A7D6E" w:rsidP="005A7D6E">
      <w:pPr>
        <w:spacing w:after="0" w:line="240" w:lineRule="auto"/>
        <w:contextualSpacing/>
        <w:jc w:val="center"/>
        <w:rPr>
          <w:rFonts w:ascii="Century Gothic" w:hAnsi="Century Gothic"/>
          <w:szCs w:val="24"/>
        </w:rPr>
      </w:pPr>
      <w:r w:rsidRPr="005A7D6E">
        <w:rPr>
          <w:rFonts w:ascii="Century Gothic" w:hAnsi="Century Gothic"/>
          <w:szCs w:val="24"/>
        </w:rPr>
        <w:t>During the first portion of this unit you reflected on your past</w:t>
      </w:r>
      <w:r>
        <w:rPr>
          <w:rFonts w:ascii="Century Gothic" w:hAnsi="Century Gothic"/>
          <w:szCs w:val="24"/>
        </w:rPr>
        <w:t xml:space="preserve"> and the experiences that have shaped who you are. Moving forward, you will use these recent reflections to determine what experiences you want to have in the future.</w:t>
      </w:r>
    </w:p>
    <w:p w:rsidR="005A7D6E" w:rsidRDefault="005A7D6E" w:rsidP="005A7D6E">
      <w:pPr>
        <w:spacing w:after="0" w:line="240" w:lineRule="auto"/>
        <w:contextualSpacing/>
        <w:jc w:val="center"/>
        <w:rPr>
          <w:rFonts w:ascii="Bradley Hand ITC" w:hAnsi="Bradley Hand ITC"/>
          <w:i/>
          <w:sz w:val="32"/>
          <w:szCs w:val="24"/>
        </w:rPr>
      </w:pPr>
    </w:p>
    <w:p w:rsidR="00C815C5" w:rsidRPr="005A7D6E" w:rsidRDefault="00C815C5" w:rsidP="005A7D6E">
      <w:pPr>
        <w:spacing w:after="0" w:line="240" w:lineRule="auto"/>
        <w:contextualSpacing/>
        <w:jc w:val="center"/>
        <w:rPr>
          <w:rFonts w:ascii="Bradley Hand ITC" w:hAnsi="Bradley Hand ITC"/>
          <w:i/>
          <w:sz w:val="32"/>
          <w:szCs w:val="24"/>
        </w:rPr>
      </w:pPr>
    </w:p>
    <w:p w:rsidR="005A7D6E" w:rsidRPr="005A7D6E" w:rsidRDefault="005A7D6E" w:rsidP="005A7D6E">
      <w:pPr>
        <w:spacing w:after="0" w:line="240" w:lineRule="auto"/>
        <w:contextualSpacing/>
        <w:jc w:val="center"/>
        <w:rPr>
          <w:rFonts w:ascii="Bradley Hand ITC" w:hAnsi="Bradley Hand ITC"/>
          <w:i/>
          <w:sz w:val="32"/>
          <w:szCs w:val="24"/>
        </w:rPr>
      </w:pPr>
      <w:proofErr w:type="gramStart"/>
      <w:r>
        <w:rPr>
          <w:rFonts w:ascii="Bradley Hand ITC" w:hAnsi="Bradley Hand ITC"/>
          <w:i/>
          <w:sz w:val="32"/>
          <w:szCs w:val="24"/>
        </w:rPr>
        <w:t>Your</w:t>
      </w:r>
      <w:proofErr w:type="gramEnd"/>
      <w:r w:rsidRPr="005A7D6E">
        <w:rPr>
          <w:rFonts w:ascii="Bradley Hand ITC" w:hAnsi="Bradley Hand ITC"/>
          <w:i/>
          <w:sz w:val="32"/>
          <w:szCs w:val="24"/>
        </w:rPr>
        <w:t xml:space="preserve"> Writing Variables:</w:t>
      </w:r>
    </w:p>
    <w:p w:rsidR="005A7D6E" w:rsidRDefault="005A7D6E" w:rsidP="005A7D6E">
      <w:pPr>
        <w:spacing w:after="0" w:line="240" w:lineRule="auto"/>
        <w:contextualSpacing/>
        <w:jc w:val="center"/>
        <w:rPr>
          <w:rFonts w:ascii="Century Gothic" w:hAnsi="Century Gothic"/>
          <w:szCs w:val="24"/>
        </w:rPr>
      </w:pPr>
      <w:r w:rsidRPr="00C815C5">
        <w:rPr>
          <w:rFonts w:ascii="Century Gothic" w:hAnsi="Century Gothic"/>
          <w:b/>
          <w:szCs w:val="24"/>
        </w:rPr>
        <w:t>Form:</w:t>
      </w:r>
      <w:r>
        <w:rPr>
          <w:rFonts w:ascii="Century Gothic" w:hAnsi="Century Gothic"/>
          <w:szCs w:val="24"/>
        </w:rPr>
        <w:t xml:space="preserve"> Hand-crafted poster</w:t>
      </w:r>
    </w:p>
    <w:p w:rsidR="005A7D6E" w:rsidRDefault="005A7D6E" w:rsidP="005A7D6E">
      <w:pPr>
        <w:spacing w:after="0" w:line="240" w:lineRule="auto"/>
        <w:contextualSpacing/>
        <w:jc w:val="center"/>
        <w:rPr>
          <w:rFonts w:ascii="Century Gothic" w:hAnsi="Century Gothic"/>
          <w:szCs w:val="24"/>
        </w:rPr>
      </w:pPr>
      <w:r w:rsidRPr="00C815C5">
        <w:rPr>
          <w:rFonts w:ascii="Century Gothic" w:hAnsi="Century Gothic"/>
          <w:b/>
          <w:szCs w:val="24"/>
        </w:rPr>
        <w:t>Central Idea:</w:t>
      </w:r>
      <w:r>
        <w:rPr>
          <w:rFonts w:ascii="Century Gothic" w:hAnsi="Century Gothic"/>
          <w:szCs w:val="24"/>
        </w:rPr>
        <w:t xml:space="preserve"> A thematic “Bucket List” that represents who you are</w:t>
      </w:r>
    </w:p>
    <w:p w:rsidR="005A7D6E" w:rsidRDefault="005A7D6E" w:rsidP="005A7D6E">
      <w:pPr>
        <w:spacing w:after="0" w:line="240" w:lineRule="auto"/>
        <w:contextualSpacing/>
        <w:jc w:val="center"/>
        <w:rPr>
          <w:rFonts w:ascii="Century Gothic" w:hAnsi="Century Gothic"/>
          <w:szCs w:val="24"/>
        </w:rPr>
      </w:pPr>
      <w:r w:rsidRPr="00C815C5">
        <w:rPr>
          <w:rFonts w:ascii="Century Gothic" w:hAnsi="Century Gothic"/>
          <w:b/>
          <w:szCs w:val="24"/>
        </w:rPr>
        <w:t>Purpose:</w:t>
      </w:r>
      <w:r>
        <w:rPr>
          <w:rFonts w:ascii="Century Gothic" w:hAnsi="Century Gothic"/>
          <w:szCs w:val="24"/>
        </w:rPr>
        <w:t xml:space="preserve"> To set and reflect upon future goals</w:t>
      </w:r>
    </w:p>
    <w:p w:rsidR="005A7D6E" w:rsidRDefault="005A7D6E" w:rsidP="005A7D6E">
      <w:pPr>
        <w:spacing w:after="0" w:line="240" w:lineRule="auto"/>
        <w:contextualSpacing/>
        <w:jc w:val="center"/>
        <w:rPr>
          <w:rFonts w:ascii="Century Gothic" w:hAnsi="Century Gothic"/>
          <w:szCs w:val="24"/>
        </w:rPr>
      </w:pPr>
      <w:r w:rsidRPr="00C815C5">
        <w:rPr>
          <w:rFonts w:ascii="Century Gothic" w:hAnsi="Century Gothic"/>
          <w:b/>
          <w:szCs w:val="24"/>
        </w:rPr>
        <w:t>Audience:</w:t>
      </w:r>
      <w:r>
        <w:rPr>
          <w:rFonts w:ascii="Century Gothic" w:hAnsi="Century Gothic"/>
          <w:szCs w:val="24"/>
        </w:rPr>
        <w:t xml:space="preserve"> Yourself, your family, and your peers</w:t>
      </w:r>
    </w:p>
    <w:p w:rsidR="005A7D6E" w:rsidRDefault="005A7D6E" w:rsidP="005A7D6E">
      <w:pPr>
        <w:spacing w:after="0" w:line="240" w:lineRule="auto"/>
        <w:contextualSpacing/>
        <w:jc w:val="center"/>
        <w:rPr>
          <w:rFonts w:ascii="Century Gothic" w:hAnsi="Century Gothic"/>
          <w:szCs w:val="24"/>
        </w:rPr>
      </w:pPr>
      <w:r w:rsidRPr="00C815C5">
        <w:rPr>
          <w:rFonts w:ascii="Century Gothic" w:hAnsi="Century Gothic"/>
          <w:b/>
          <w:szCs w:val="24"/>
        </w:rPr>
        <w:t>Context:</w:t>
      </w:r>
      <w:r>
        <w:rPr>
          <w:rFonts w:ascii="Century Gothic" w:hAnsi="Century Gothic"/>
          <w:szCs w:val="24"/>
        </w:rPr>
        <w:t xml:space="preserve"> </w:t>
      </w:r>
      <w:r w:rsidR="00C815C5">
        <w:rPr>
          <w:rFonts w:ascii="Century Gothic" w:hAnsi="Century Gothic"/>
          <w:szCs w:val="24"/>
        </w:rPr>
        <w:t>Your bedroom wall</w:t>
      </w:r>
    </w:p>
    <w:p w:rsidR="005A7D6E" w:rsidRDefault="005A7D6E" w:rsidP="005A7D6E">
      <w:pPr>
        <w:spacing w:after="0" w:line="240" w:lineRule="auto"/>
        <w:contextualSpacing/>
        <w:jc w:val="center"/>
        <w:rPr>
          <w:rFonts w:ascii="Bradley Hand ITC" w:hAnsi="Bradley Hand ITC"/>
          <w:i/>
          <w:sz w:val="32"/>
          <w:szCs w:val="24"/>
        </w:rPr>
      </w:pPr>
    </w:p>
    <w:p w:rsidR="00C815C5" w:rsidRPr="00C815C5" w:rsidRDefault="00C815C5" w:rsidP="005A7D6E">
      <w:pPr>
        <w:spacing w:after="0" w:line="240" w:lineRule="auto"/>
        <w:contextualSpacing/>
        <w:jc w:val="center"/>
        <w:rPr>
          <w:rFonts w:ascii="Bradley Hand ITC" w:hAnsi="Bradley Hand ITC"/>
          <w:i/>
          <w:sz w:val="32"/>
          <w:szCs w:val="24"/>
        </w:rPr>
      </w:pPr>
    </w:p>
    <w:p w:rsidR="005A7D6E" w:rsidRPr="00C815C5" w:rsidRDefault="005A7D6E" w:rsidP="005A7D6E">
      <w:pPr>
        <w:spacing w:after="0" w:line="240" w:lineRule="auto"/>
        <w:contextualSpacing/>
        <w:jc w:val="center"/>
        <w:rPr>
          <w:rFonts w:ascii="Bradley Hand ITC" w:hAnsi="Bradley Hand ITC"/>
          <w:i/>
          <w:sz w:val="32"/>
          <w:szCs w:val="24"/>
        </w:rPr>
      </w:pPr>
      <w:r w:rsidRPr="00C815C5">
        <w:rPr>
          <w:rFonts w:ascii="Bradley Hand ITC" w:hAnsi="Bradley Hand ITC"/>
          <w:i/>
          <w:sz w:val="32"/>
          <w:szCs w:val="24"/>
        </w:rPr>
        <w:t>Choosing a theme:</w:t>
      </w:r>
    </w:p>
    <w:p w:rsidR="00567A9F" w:rsidRDefault="005A7D6E" w:rsidP="00567A9F">
      <w:pPr>
        <w:spacing w:after="0" w:line="240" w:lineRule="auto"/>
        <w:contextualSpacing/>
        <w:jc w:val="center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For this assignment, you must represent your goals through the use of a </w:t>
      </w:r>
      <w:r w:rsidRPr="00C815C5">
        <w:rPr>
          <w:rFonts w:ascii="Century Gothic" w:hAnsi="Century Gothic"/>
          <w:b/>
          <w:szCs w:val="24"/>
        </w:rPr>
        <w:t>thematic metaphor</w:t>
      </w:r>
      <w:r>
        <w:rPr>
          <w:rFonts w:ascii="Century Gothic" w:hAnsi="Century Gothic"/>
          <w:szCs w:val="24"/>
        </w:rPr>
        <w:t xml:space="preserve"> that portrays one of your personality traits, passions, or skills. </w:t>
      </w:r>
      <w:r w:rsidR="00567A9F">
        <w:rPr>
          <w:rFonts w:ascii="Century Gothic" w:hAnsi="Century Gothic"/>
          <w:szCs w:val="24"/>
        </w:rPr>
        <w:t xml:space="preserve">This metaphor will become your </w:t>
      </w:r>
      <w:r w:rsidR="00567A9F" w:rsidRPr="00C815C5">
        <w:rPr>
          <w:rFonts w:ascii="Century Gothic" w:hAnsi="Century Gothic"/>
          <w:b/>
          <w:szCs w:val="24"/>
        </w:rPr>
        <w:t>poster’s title</w:t>
      </w:r>
      <w:r w:rsidR="00567A9F">
        <w:rPr>
          <w:rFonts w:ascii="Century Gothic" w:hAnsi="Century Gothic"/>
          <w:szCs w:val="24"/>
        </w:rPr>
        <w:t xml:space="preserve">. </w:t>
      </w:r>
      <w:r>
        <w:rPr>
          <w:rFonts w:ascii="Century Gothic" w:hAnsi="Century Gothic"/>
          <w:szCs w:val="24"/>
        </w:rPr>
        <w:t>A metaphor is “a thing that is symbolic of something else.”</w:t>
      </w:r>
      <w:r w:rsidR="00567A9F">
        <w:rPr>
          <w:rFonts w:ascii="Century Gothic" w:hAnsi="Century Gothic"/>
          <w:szCs w:val="24"/>
        </w:rPr>
        <w:t xml:space="preserve"> In this situation, your metaphor will need to contain symbolic representations for two things. </w:t>
      </w:r>
    </w:p>
    <w:p w:rsidR="00567A9F" w:rsidRDefault="00567A9F" w:rsidP="00567A9F">
      <w:pPr>
        <w:spacing w:after="0" w:line="240" w:lineRule="auto"/>
        <w:contextualSpacing/>
        <w:jc w:val="center"/>
        <w:rPr>
          <w:rFonts w:ascii="Century Gothic" w:hAnsi="Century Gothic"/>
          <w:szCs w:val="24"/>
        </w:rPr>
      </w:pPr>
    </w:p>
    <w:p w:rsidR="00567A9F" w:rsidRDefault="00567A9F" w:rsidP="00567A9F">
      <w:pPr>
        <w:spacing w:after="0" w:line="240" w:lineRule="auto"/>
        <w:contextualSpacing/>
        <w:jc w:val="center"/>
        <w:rPr>
          <w:rFonts w:ascii="Century Gothic" w:hAnsi="Century Gothic"/>
          <w:szCs w:val="24"/>
        </w:rPr>
      </w:pPr>
      <w:r w:rsidRPr="00C815C5">
        <w:rPr>
          <w:rFonts w:ascii="Century Gothic" w:hAnsi="Century Gothic"/>
          <w:b/>
          <w:szCs w:val="24"/>
        </w:rPr>
        <w:t>“Thing” 1</w:t>
      </w:r>
      <w:r>
        <w:rPr>
          <w:rFonts w:ascii="Century Gothic" w:hAnsi="Century Gothic"/>
          <w:szCs w:val="24"/>
        </w:rPr>
        <w:t xml:space="preserve"> =</w:t>
      </w:r>
      <w:r w:rsidRPr="00567A9F">
        <w:rPr>
          <w:rFonts w:ascii="Century Gothic" w:hAnsi="Century Gothic"/>
          <w:szCs w:val="24"/>
        </w:rPr>
        <w:t xml:space="preserve"> “25 things I want to do</w:t>
      </w:r>
      <w:r>
        <w:rPr>
          <w:rFonts w:ascii="Century Gothic" w:hAnsi="Century Gothic"/>
          <w:szCs w:val="24"/>
        </w:rPr>
        <w:t xml:space="preserve">” and </w:t>
      </w:r>
      <w:r w:rsidRPr="00C815C5">
        <w:rPr>
          <w:rFonts w:ascii="Century Gothic" w:hAnsi="Century Gothic"/>
          <w:b/>
          <w:szCs w:val="24"/>
        </w:rPr>
        <w:t>“Thing 2</w:t>
      </w:r>
      <w:r>
        <w:rPr>
          <w:rFonts w:ascii="Century Gothic" w:hAnsi="Century Gothic"/>
          <w:szCs w:val="24"/>
        </w:rPr>
        <w:t xml:space="preserve"> = </w:t>
      </w:r>
      <w:r w:rsidRPr="00567A9F">
        <w:rPr>
          <w:rFonts w:ascii="Century Gothic" w:hAnsi="Century Gothic"/>
          <w:szCs w:val="24"/>
        </w:rPr>
        <w:t>“Before I die”</w:t>
      </w:r>
    </w:p>
    <w:p w:rsidR="00567A9F" w:rsidRPr="00C815C5" w:rsidRDefault="00567A9F" w:rsidP="00567A9F">
      <w:pPr>
        <w:spacing w:after="0" w:line="240" w:lineRule="auto"/>
        <w:contextualSpacing/>
        <w:jc w:val="center"/>
        <w:rPr>
          <w:rFonts w:ascii="Century Gothic" w:hAnsi="Century Gothic"/>
          <w:b/>
          <w:szCs w:val="24"/>
        </w:rPr>
      </w:pPr>
    </w:p>
    <w:p w:rsidR="00C815C5" w:rsidRDefault="00567A9F" w:rsidP="00567A9F">
      <w:pPr>
        <w:spacing w:after="0" w:line="240" w:lineRule="auto"/>
        <w:contextualSpacing/>
        <w:jc w:val="center"/>
        <w:rPr>
          <w:rFonts w:ascii="Century Gothic" w:hAnsi="Century Gothic"/>
          <w:szCs w:val="24"/>
        </w:rPr>
      </w:pPr>
      <w:r w:rsidRPr="00C815C5">
        <w:rPr>
          <w:rFonts w:ascii="Century Gothic" w:hAnsi="Century Gothic"/>
          <w:b/>
          <w:szCs w:val="24"/>
        </w:rPr>
        <w:t>Examples</w:t>
      </w:r>
      <w:r>
        <w:rPr>
          <w:rFonts w:ascii="Century Gothic" w:hAnsi="Century Gothic"/>
          <w:szCs w:val="24"/>
        </w:rPr>
        <w:t xml:space="preserve">: </w:t>
      </w:r>
    </w:p>
    <w:p w:rsidR="00567A9F" w:rsidRPr="00567A9F" w:rsidRDefault="00567A9F" w:rsidP="00567A9F">
      <w:pPr>
        <w:spacing w:after="0" w:line="240" w:lineRule="auto"/>
        <w:contextualSpacing/>
        <w:jc w:val="center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“25 Stars to Wish Upon… Before I Fall Asleep,” “25 goals to score… Before My Game is Over,” “25 Sweaters to Knit… Before My Yarn Runs Out”</w:t>
      </w:r>
    </w:p>
    <w:p w:rsidR="00567A9F" w:rsidRDefault="00567A9F" w:rsidP="00567A9F">
      <w:pPr>
        <w:spacing w:after="0" w:line="240" w:lineRule="auto"/>
        <w:contextualSpacing/>
        <w:rPr>
          <w:rFonts w:ascii="Century Gothic" w:hAnsi="Century Gothic"/>
          <w:szCs w:val="24"/>
        </w:rPr>
      </w:pPr>
    </w:p>
    <w:p w:rsidR="005A7D6E" w:rsidRPr="00C815C5" w:rsidRDefault="005A7D6E" w:rsidP="005A7D6E">
      <w:pPr>
        <w:spacing w:after="0" w:line="240" w:lineRule="auto"/>
        <w:contextualSpacing/>
        <w:jc w:val="center"/>
        <w:rPr>
          <w:rFonts w:ascii="Bradley Hand ITC" w:hAnsi="Bradley Hand ITC"/>
          <w:i/>
          <w:sz w:val="32"/>
          <w:szCs w:val="32"/>
        </w:rPr>
      </w:pPr>
    </w:p>
    <w:p w:rsidR="005A7D6E" w:rsidRPr="00C815C5" w:rsidRDefault="005A7D6E" w:rsidP="005A7D6E">
      <w:pPr>
        <w:spacing w:after="0" w:line="240" w:lineRule="auto"/>
        <w:contextualSpacing/>
        <w:jc w:val="center"/>
        <w:rPr>
          <w:rFonts w:ascii="Bradley Hand ITC" w:hAnsi="Bradley Hand ITC"/>
          <w:i/>
          <w:sz w:val="32"/>
          <w:szCs w:val="32"/>
        </w:rPr>
      </w:pPr>
      <w:r w:rsidRPr="00C815C5">
        <w:rPr>
          <w:rFonts w:ascii="Bradley Hand ITC" w:hAnsi="Bradley Hand ITC"/>
          <w:i/>
          <w:sz w:val="32"/>
          <w:szCs w:val="32"/>
        </w:rPr>
        <w:t xml:space="preserve">Making it pretty: </w:t>
      </w:r>
    </w:p>
    <w:p w:rsidR="00567A9F" w:rsidRDefault="00567A9F" w:rsidP="00567A9F">
      <w:pPr>
        <w:spacing w:after="0" w:line="240" w:lineRule="auto"/>
        <w:contextualSpacing/>
        <w:jc w:val="center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Both aspects of your metaphor need to be represented within your poster. For example, if you chose </w:t>
      </w:r>
      <w:r>
        <w:rPr>
          <w:rFonts w:ascii="Century Gothic" w:hAnsi="Century Gothic"/>
          <w:szCs w:val="24"/>
        </w:rPr>
        <w:t>“25 goals to score… Before My Game is Over,”</w:t>
      </w:r>
      <w:r>
        <w:rPr>
          <w:rFonts w:ascii="Century Gothic" w:hAnsi="Century Gothic"/>
          <w:szCs w:val="24"/>
        </w:rPr>
        <w:t xml:space="preserve"> you might choose to make the body of your poster a net, then record each of your goals inside a puck (therefore, you would have 25 pucks, total). You may use any combination of materials you wish: computer printouts, construction paper, tissue paper, markers, pipe cleaners, </w:t>
      </w:r>
      <w:proofErr w:type="spellStart"/>
      <w:r>
        <w:rPr>
          <w:rFonts w:ascii="Century Gothic" w:hAnsi="Century Gothic"/>
          <w:szCs w:val="24"/>
        </w:rPr>
        <w:t>googly</w:t>
      </w:r>
      <w:proofErr w:type="spellEnd"/>
      <w:r>
        <w:rPr>
          <w:rFonts w:ascii="Century Gothic" w:hAnsi="Century Gothic"/>
          <w:szCs w:val="24"/>
        </w:rPr>
        <w:t xml:space="preserve"> eyes – be creative! But keep in mind that </w:t>
      </w:r>
      <w:r w:rsidRPr="00C815C5">
        <w:rPr>
          <w:rFonts w:ascii="Century Gothic" w:hAnsi="Century Gothic"/>
          <w:b/>
          <w:szCs w:val="24"/>
        </w:rPr>
        <w:t>great visuals are made up of time, attention to detail, and complexity</w:t>
      </w:r>
      <w:r>
        <w:rPr>
          <w:rFonts w:ascii="Century Gothic" w:hAnsi="Century Gothic"/>
          <w:szCs w:val="24"/>
        </w:rPr>
        <w:t xml:space="preserve">. Don’t expect to </w:t>
      </w:r>
      <w:r w:rsidR="00C815C5">
        <w:rPr>
          <w:rFonts w:ascii="Century Gothic" w:hAnsi="Century Gothic"/>
          <w:szCs w:val="24"/>
        </w:rPr>
        <w:t>get a good mark if you choose to draw this whole thing out on poster board using a black marker and nothing else.</w:t>
      </w:r>
    </w:p>
    <w:p w:rsidR="005A7D6E" w:rsidRDefault="005A7D6E" w:rsidP="005A7D6E">
      <w:pPr>
        <w:jc w:val="center"/>
        <w:rPr>
          <w:rFonts w:ascii="Century Gothic" w:hAnsi="Century Gothic"/>
          <w:szCs w:val="24"/>
        </w:rPr>
      </w:pPr>
    </w:p>
    <w:p w:rsidR="005A7D6E" w:rsidRPr="005A7D6E" w:rsidRDefault="005A7D6E" w:rsidP="00C815C5">
      <w:pPr>
        <w:rPr>
          <w:rFonts w:ascii="Century Gothic" w:hAnsi="Century Gothic"/>
          <w:szCs w:val="24"/>
        </w:rPr>
      </w:pPr>
      <w:bookmarkStart w:id="0" w:name="_GoBack"/>
      <w:bookmarkEnd w:id="0"/>
    </w:p>
    <w:sectPr w:rsidR="005A7D6E" w:rsidRPr="005A7D6E" w:rsidSect="00567A9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6086F"/>
    <w:multiLevelType w:val="hybridMultilevel"/>
    <w:tmpl w:val="CD3C1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6E"/>
    <w:rsid w:val="00567A9F"/>
    <w:rsid w:val="005A7D6E"/>
    <w:rsid w:val="007B4709"/>
    <w:rsid w:val="00C8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F23C1F-770D-4702-BE9F-C077571C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2017-03-03T14:40:00Z</dcterms:created>
  <dcterms:modified xsi:type="dcterms:W3CDTF">2017-03-03T15:05:00Z</dcterms:modified>
</cp:coreProperties>
</file>